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A07" w:rsidRPr="001E3E88" w:rsidRDefault="001F0A07">
      <w:pPr>
        <w:pStyle w:val="Titel"/>
        <w:jc w:val="both"/>
        <w:rPr>
          <w:rFonts w:ascii="Arial" w:eastAsia="Glen Dimplex Sans Light" w:hAnsi="Arial" w:cs="Arial"/>
          <w:color w:val="auto"/>
          <w:sz w:val="20"/>
          <w:szCs w:val="20"/>
        </w:rPr>
      </w:pPr>
    </w:p>
    <w:p w:rsidR="001F0A07" w:rsidRPr="001E3E88" w:rsidRDefault="001F0A07">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70" w:line="288" w:lineRule="auto"/>
        <w:rPr>
          <w:rFonts w:ascii="Arial" w:eastAsia="Glen Dimplex Sans Light" w:hAnsi="Arial" w:cs="Arial"/>
          <w:color w:val="auto"/>
        </w:rPr>
      </w:pPr>
    </w:p>
    <w:p w:rsidR="001F0A07" w:rsidRPr="001E3E88" w:rsidRDefault="001F0A07">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70" w:line="288" w:lineRule="auto"/>
        <w:rPr>
          <w:rFonts w:ascii="Arial" w:eastAsia="Glen Dimplex Sans Light" w:hAnsi="Arial" w:cs="Arial"/>
          <w:color w:val="auto"/>
        </w:rPr>
      </w:pPr>
    </w:p>
    <w:p w:rsidR="00F42858" w:rsidRPr="001E3E88" w:rsidRDefault="00F42858" w:rsidP="00F42858">
      <w:pPr>
        <w:spacing w:after="240" w:line="288" w:lineRule="auto"/>
        <w:rPr>
          <w:rFonts w:ascii="Arial" w:eastAsia="Glen Dimplex Sans Light" w:hAnsi="Arial" w:cs="Arial"/>
          <w:b/>
          <w:bCs/>
          <w:color w:val="auto"/>
          <w:sz w:val="34"/>
          <w:szCs w:val="34"/>
        </w:rPr>
      </w:pPr>
      <w:r w:rsidRPr="001E3E88">
        <w:rPr>
          <w:rFonts w:ascii="Arial" w:eastAsia="Glen Dimplex Sans Light" w:hAnsi="Arial" w:cs="Arial"/>
          <w:b/>
          <w:bCs/>
          <w:color w:val="auto"/>
          <w:sz w:val="34"/>
          <w:szCs w:val="34"/>
        </w:rPr>
        <w:t>Dimplex: Wärmepumpen-Sortiment.</w:t>
      </w:r>
      <w:r w:rsidR="00D0683A" w:rsidRPr="001E3E88">
        <w:rPr>
          <w:rFonts w:ascii="Arial" w:eastAsia="Glen Dimplex Sans Light" w:hAnsi="Arial" w:cs="Arial"/>
          <w:b/>
          <w:bCs/>
          <w:color w:val="auto"/>
          <w:sz w:val="34"/>
          <w:szCs w:val="34"/>
        </w:rPr>
        <w:br/>
      </w:r>
      <w:r w:rsidR="00477D90" w:rsidRPr="001E3E88">
        <w:rPr>
          <w:rFonts w:ascii="Arial" w:eastAsia="Glen Dimplex Sans Light" w:hAnsi="Arial" w:cs="Arial"/>
          <w:bCs/>
          <w:color w:val="auto"/>
          <w:sz w:val="34"/>
          <w:szCs w:val="34"/>
        </w:rPr>
        <w:t>Staatlich f</w:t>
      </w:r>
      <w:r w:rsidRPr="001E3E88">
        <w:rPr>
          <w:rFonts w:ascii="Arial" w:eastAsia="Glen Dimplex Sans Light" w:hAnsi="Arial" w:cs="Arial"/>
          <w:bCs/>
          <w:color w:val="auto"/>
          <w:sz w:val="34"/>
          <w:szCs w:val="34"/>
        </w:rPr>
        <w:t>örderfähig mit bis zu 45%.</w:t>
      </w:r>
    </w:p>
    <w:p w:rsidR="00F42858" w:rsidRPr="001E3E88" w:rsidRDefault="00F42858" w:rsidP="00F42858">
      <w:pPr>
        <w:spacing w:after="240" w:line="288" w:lineRule="auto"/>
        <w:jc w:val="both"/>
        <w:rPr>
          <w:rFonts w:ascii="Arial" w:eastAsia="Glen Dimplex Sans Light" w:hAnsi="Arial" w:cs="Arial"/>
          <w:b/>
          <w:bCs/>
          <w:color w:val="auto"/>
          <w:sz w:val="34"/>
          <w:szCs w:val="34"/>
        </w:rPr>
      </w:pPr>
      <w:r w:rsidRPr="001E3E88">
        <w:rPr>
          <w:rFonts w:ascii="Arial" w:eastAsia="Glen Dimplex Sans Light" w:hAnsi="Arial" w:cs="Arial"/>
          <w:b/>
          <w:bCs/>
          <w:color w:val="auto"/>
        </w:rPr>
        <w:t>Ob Neubau oder Austausch alter Heizungen im Bestand: Wärmepumpen von Dimplex bieten für jede Anwendung das richtige Heizsystem und werden durch hohe staatliche Zuschüsse jetzt noch attraktiver.</w:t>
      </w:r>
    </w:p>
    <w:p w:rsidR="00F42858" w:rsidRPr="001E3E88" w:rsidRDefault="00F42858" w:rsidP="00F428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Cs/>
          <w:color w:val="auto"/>
        </w:rPr>
      </w:pPr>
      <w:r w:rsidRPr="001E3E88">
        <w:rPr>
          <w:rFonts w:ascii="Arial" w:eastAsia="Glen Dimplex Sans Light" w:hAnsi="Arial" w:cs="Arial"/>
          <w:bCs/>
          <w:color w:val="auto"/>
        </w:rPr>
        <w:t>Seit über 40 Jahren ist Glen Dimplex Deutschland der Experte für energieeffiziente Wärmepumpen-Systeme. Egal, ob sie die Energie aus der Luft, dem Wasser oder dem Erdreich ziehen: Wärmepumpen von Dimplex arbeiten äußerst nachhaltig und erfüllen alle aktuellen Vorgaben für die staatliche Förderung neuer Heizungstechnik. Sie sind damit ideal geeignet sowohl für den Einsatz in Neubauten als auch für die Modernisierung bestehender Gebäude. Das hilft dem Klima und der Umwelt - und schont den Geldbeutel.</w:t>
      </w:r>
    </w:p>
    <w:p w:rsidR="00F42858" w:rsidRPr="001E3E88" w:rsidRDefault="00F42858" w:rsidP="00F428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Cs/>
          <w:color w:val="auto"/>
        </w:rPr>
      </w:pPr>
      <w:r w:rsidRPr="001E3E88">
        <w:rPr>
          <w:rFonts w:ascii="Arial" w:eastAsia="Glen Dimplex Sans Light" w:hAnsi="Arial" w:cs="Arial"/>
          <w:bCs/>
          <w:color w:val="auto"/>
        </w:rPr>
        <w:t xml:space="preserve">Seit Anfang des Jahres fördert die Bundesregierung den Einbau umweltfreundlicher Heizsysteme mit einem Zuschuss von bis zu 45 Prozent der Investitionssumme. Das macht den Umstieg auf umweltfreundliche Heiztechniken noch attraktiver. 35 Prozent gibt es bei Neubauten oder bei der Modernisierung einer vorhandenen Heizung. Zehn Prozent zusätzlich - also insgesamt 45 Prozent Zuschuss - gibt es beim Austausch einer alten Ölheizung. Auch die Erweiterung einer bestehenden Heizung mit einer Wärmepumpe wird bezuschusst. Umfangreiche </w:t>
      </w:r>
      <w:proofErr w:type="spellStart"/>
      <w:r w:rsidRPr="001E3E88">
        <w:rPr>
          <w:rFonts w:ascii="Arial" w:eastAsia="Glen Dimplex Sans Light" w:hAnsi="Arial" w:cs="Arial"/>
          <w:bCs/>
          <w:color w:val="auto"/>
        </w:rPr>
        <w:t>Umfeldmaßnahmen</w:t>
      </w:r>
      <w:proofErr w:type="spellEnd"/>
      <w:r w:rsidRPr="001E3E88">
        <w:rPr>
          <w:rFonts w:ascii="Arial" w:eastAsia="Glen Dimplex Sans Light" w:hAnsi="Arial" w:cs="Arial"/>
          <w:bCs/>
          <w:color w:val="auto"/>
        </w:rPr>
        <w:t>, die b</w:t>
      </w:r>
      <w:r w:rsidR="00C84742" w:rsidRPr="001E3E88">
        <w:rPr>
          <w:rFonts w:ascii="Arial" w:eastAsia="Glen Dimplex Sans Light" w:hAnsi="Arial" w:cs="Arial"/>
          <w:bCs/>
          <w:color w:val="auto"/>
        </w:rPr>
        <w:t xml:space="preserve">ei der Sanierung nötig werden, </w:t>
      </w:r>
      <w:r w:rsidRPr="001E3E88">
        <w:rPr>
          <w:rFonts w:ascii="Arial" w:eastAsia="Glen Dimplex Sans Light" w:hAnsi="Arial" w:cs="Arial"/>
          <w:bCs/>
          <w:color w:val="auto"/>
        </w:rPr>
        <w:t>sind zusätzlich förderfähig. Die Obergrenze für die Gesamt-Investitionssumme liegt bei 50.000 Euro, so dass im besten Fall der Staat insgesamt 22.500 Euro</w:t>
      </w:r>
      <w:r w:rsidR="00477D90" w:rsidRPr="001E3E88">
        <w:rPr>
          <w:rFonts w:ascii="Arial" w:eastAsia="Glen Dimplex Sans Light" w:hAnsi="Arial" w:cs="Arial"/>
          <w:bCs/>
          <w:color w:val="auto"/>
        </w:rPr>
        <w:t xml:space="preserve"> zur neuen Heizung dazu</w:t>
      </w:r>
      <w:r w:rsidRPr="001E3E88">
        <w:rPr>
          <w:rFonts w:ascii="Arial" w:eastAsia="Glen Dimplex Sans Light" w:hAnsi="Arial" w:cs="Arial"/>
          <w:bCs/>
          <w:color w:val="auto"/>
        </w:rPr>
        <w:t>zahlt.</w:t>
      </w:r>
    </w:p>
    <w:p w:rsidR="00477D90" w:rsidRPr="001E3E88" w:rsidRDefault="00F42858" w:rsidP="00F428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Cs/>
          <w:color w:val="auto"/>
        </w:rPr>
      </w:pPr>
      <w:r w:rsidRPr="001E3E88">
        <w:rPr>
          <w:rFonts w:ascii="Arial" w:eastAsia="Glen Dimplex Sans Light" w:hAnsi="Arial" w:cs="Arial"/>
          <w:bCs/>
          <w:color w:val="auto"/>
        </w:rPr>
        <w:t xml:space="preserve">Damit alle Förderchancen ausgeschöpft werden können, gibt es den Glen Dimplex Förderservice. Dazu stellt das Unternehmen seinen Fachpartnern, aber auch Endkunden, versierte Berater zur Seite, die sich um die Beantragung und Auszahlung der Zuschüsse kümmern </w:t>
      </w:r>
      <w:r w:rsidR="00477D90" w:rsidRPr="001E3E88">
        <w:rPr>
          <w:rFonts w:ascii="Arial" w:eastAsia="Glen Dimplex Sans Light" w:hAnsi="Arial" w:cs="Arial"/>
          <w:bCs/>
          <w:color w:val="auto"/>
        </w:rPr>
        <w:t>–</w:t>
      </w:r>
      <w:r w:rsidRPr="001E3E88">
        <w:rPr>
          <w:rFonts w:ascii="Arial" w:eastAsia="Glen Dimplex Sans Light" w:hAnsi="Arial" w:cs="Arial"/>
          <w:bCs/>
          <w:color w:val="auto"/>
        </w:rPr>
        <w:t xml:space="preserve"> </w:t>
      </w:r>
      <w:r w:rsidR="00477D90" w:rsidRPr="001E3E88">
        <w:rPr>
          <w:rFonts w:ascii="Arial" w:eastAsia="Glen Dimplex Sans Light" w:hAnsi="Arial" w:cs="Arial"/>
          <w:bCs/>
          <w:color w:val="auto"/>
        </w:rPr>
        <w:t>und das</w:t>
      </w:r>
      <w:r w:rsidR="003B289D" w:rsidRPr="001E3E88">
        <w:rPr>
          <w:rFonts w:ascii="Arial" w:eastAsia="Glen Dimplex Sans Light" w:hAnsi="Arial" w:cs="Arial"/>
          <w:bCs/>
          <w:color w:val="auto"/>
        </w:rPr>
        <w:t>s</w:t>
      </w:r>
      <w:r w:rsidR="00477D90" w:rsidRPr="001E3E88">
        <w:rPr>
          <w:rFonts w:ascii="Arial" w:eastAsia="Glen Dimplex Sans Light" w:hAnsi="Arial" w:cs="Arial"/>
          <w:bCs/>
          <w:color w:val="auto"/>
        </w:rPr>
        <w:t xml:space="preserve"> </w:t>
      </w:r>
      <w:r w:rsidRPr="001E3E88">
        <w:rPr>
          <w:rFonts w:ascii="Arial" w:eastAsia="Glen Dimplex Sans Light" w:hAnsi="Arial" w:cs="Arial"/>
          <w:bCs/>
          <w:color w:val="auto"/>
        </w:rPr>
        <w:t xml:space="preserve">inklusive der Klärung der individuellen Fördermöglichkeiten, von Terminen und Fristen bis zur Online-Registrierung und Nachweisführung. </w:t>
      </w:r>
    </w:p>
    <w:p w:rsidR="00D0683A" w:rsidRPr="001E3E88" w:rsidRDefault="00477D90" w:rsidP="00F428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Cs/>
          <w:color w:val="auto"/>
        </w:rPr>
      </w:pPr>
      <w:r w:rsidRPr="001E3E88">
        <w:rPr>
          <w:rFonts w:ascii="Arial" w:eastAsia="Glen Dimplex Sans Light" w:hAnsi="Arial" w:cs="Arial"/>
          <w:bCs/>
          <w:color w:val="auto"/>
        </w:rPr>
        <w:t xml:space="preserve">Mehr über die Fördermöglichkeiten und das Dimplex Wärmepumpensortiment erfahren Sie </w:t>
      </w:r>
      <w:r w:rsidR="00F42858" w:rsidRPr="001E3E88">
        <w:rPr>
          <w:rFonts w:ascii="Arial" w:eastAsia="Glen Dimplex Sans Light" w:hAnsi="Arial" w:cs="Arial"/>
          <w:bCs/>
          <w:color w:val="auto"/>
        </w:rPr>
        <w:t xml:space="preserve">unter </w:t>
      </w:r>
      <w:r w:rsidR="00F42858" w:rsidRPr="001E3E88">
        <w:rPr>
          <w:rFonts w:ascii="Arial" w:eastAsia="Glen Dimplex Sans Light" w:hAnsi="Arial" w:cs="Arial"/>
          <w:b/>
          <w:bCs/>
          <w:color w:val="auto"/>
        </w:rPr>
        <w:t>www.glendimplex.de/foerderung</w:t>
      </w:r>
      <w:r w:rsidR="00F42858" w:rsidRPr="001E3E88">
        <w:rPr>
          <w:rFonts w:ascii="Arial" w:eastAsia="Glen Dimplex Sans Light" w:hAnsi="Arial" w:cs="Arial"/>
          <w:bCs/>
          <w:color w:val="auto"/>
        </w:rPr>
        <w:t xml:space="preserve"> oder </w:t>
      </w:r>
      <w:r w:rsidRPr="001E3E88">
        <w:rPr>
          <w:rFonts w:ascii="Arial" w:eastAsia="Glen Dimplex Sans Light" w:hAnsi="Arial" w:cs="Arial"/>
          <w:bCs/>
          <w:color w:val="auto"/>
        </w:rPr>
        <w:t xml:space="preserve">über der Hotline </w:t>
      </w:r>
      <w:r w:rsidRPr="001E3E88">
        <w:rPr>
          <w:rFonts w:ascii="Arial" w:eastAsia="Glen Dimplex Sans Light" w:hAnsi="Arial" w:cs="Arial"/>
          <w:b/>
          <w:bCs/>
          <w:color w:val="auto"/>
        </w:rPr>
        <w:t>+49 9221 709-333</w:t>
      </w:r>
      <w:r w:rsidRPr="001E3E88">
        <w:rPr>
          <w:rFonts w:ascii="Arial" w:eastAsia="Glen Dimplex Sans Light" w:hAnsi="Arial" w:cs="Arial"/>
          <w:bCs/>
          <w:color w:val="auto"/>
        </w:rPr>
        <w:t xml:space="preserve">. </w:t>
      </w:r>
    </w:p>
    <w:p w:rsidR="00D0683A" w:rsidRPr="001E3E88" w:rsidRDefault="00D068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1F0A07" w:rsidRPr="001E3E88"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F42858" w:rsidRPr="001E3E88" w:rsidRDefault="00F428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F42858" w:rsidRPr="001E3E88" w:rsidRDefault="00F428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F42858" w:rsidRPr="001E3E88" w:rsidRDefault="00F428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F42858" w:rsidRPr="001E3E88" w:rsidRDefault="00F428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F42858" w:rsidRPr="001E3E88" w:rsidRDefault="00F428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F42858" w:rsidRPr="001E3E88" w:rsidRDefault="00F428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F42858" w:rsidRPr="001E3E88" w:rsidRDefault="00F428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F42858" w:rsidRPr="001E3E88" w:rsidRDefault="00F428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p>
    <w:p w:rsidR="00334CB1" w:rsidRPr="001E3E88" w:rsidRDefault="009F5DF9" w:rsidP="00334C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b/>
          <w:bCs/>
          <w:color w:val="auto"/>
        </w:rPr>
      </w:pPr>
      <w:r w:rsidRPr="001E3E88">
        <w:rPr>
          <w:rFonts w:ascii="Arial" w:eastAsia="Glen Dimplex Sans Light" w:hAnsi="Arial" w:cs="Arial"/>
          <w:b/>
          <w:bCs/>
          <w:color w:val="auto"/>
        </w:rPr>
        <w:t xml:space="preserve">Bildlegende: </w:t>
      </w:r>
    </w:p>
    <w:p w:rsidR="001F0A07" w:rsidRPr="001E3E88" w:rsidRDefault="00334CB1" w:rsidP="00334C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jc w:val="both"/>
        <w:rPr>
          <w:rFonts w:ascii="Arial" w:eastAsia="Glen Dimplex Sans Light" w:hAnsi="Arial" w:cs="Arial"/>
          <w:color w:val="auto"/>
          <w14:textOutline w14:w="0" w14:cap="rnd" w14:cmpd="sng" w14:algn="ctr">
            <w14:noFill/>
            <w14:prstDash w14:val="solid"/>
            <w14:bevel/>
          </w14:textOutline>
        </w:rPr>
      </w:pPr>
      <w:r w:rsidRPr="001E3E88">
        <w:rPr>
          <w:rFonts w:ascii="Arial" w:eastAsia="Glen Dimplex Sans Light" w:hAnsi="Arial" w:cs="Arial"/>
          <w:noProof/>
          <w:color w:val="auto"/>
          <w14:textOutline w14:w="0" w14:cap="rnd" w14:cmpd="sng" w14:algn="ctr">
            <w14:noFill/>
            <w14:prstDash w14:val="solid"/>
            <w14:bevel/>
          </w14:textOutline>
        </w:rPr>
        <w:drawing>
          <wp:anchor distT="0" distB="0" distL="114300" distR="114300" simplePos="0" relativeHeight="251659264" behindDoc="0" locked="0" layoutInCell="1" allowOverlap="1">
            <wp:simplePos x="0" y="0"/>
            <wp:positionH relativeFrom="margin">
              <wp:posOffset>-6350</wp:posOffset>
            </wp:positionH>
            <wp:positionV relativeFrom="paragraph">
              <wp:posOffset>35560</wp:posOffset>
            </wp:positionV>
            <wp:extent cx="1835150" cy="1296670"/>
            <wp:effectExtent l="0" t="0" r="0" b="0"/>
            <wp:wrapSquare wrapText="bothSides"/>
            <wp:docPr id="1" name="Grafik 1" descr="O:\Marketing\1_Projekte\08_PR\07_Pressemitteilungen\200225_PM_SHK_Essen\02_Staatliche_Foerderung\gdd-products-heatpumps-state-subsidy-01-white-15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1_Projekte\08_PR\07_Pressemitteilungen\200225_PM_SHK_Essen\02_Staatliche_Foerderung\gdd-products-heatpumps-state-subsidy-01-white-150dpi-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515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3B289D" w:rsidRPr="001E3E88">
        <w:rPr>
          <w:rFonts w:ascii="Arial" w:eastAsia="Glen Dimplex Sans Light" w:hAnsi="Arial" w:cs="Arial"/>
          <w:color w:val="auto"/>
          <w14:textOutline w14:w="0" w14:cap="rnd" w14:cmpd="sng" w14:algn="ctr">
            <w14:noFill/>
            <w14:prstDash w14:val="solid"/>
            <w14:bevel/>
          </w14:textOutline>
        </w:rPr>
        <w:t>Sole/Wasser- und Wasser/Wasser-Wärmepumpen sind durch ihre hohe Energieeffizienz und Vorlauftemperatur echte Förder-Helden und für nahezu alle An</w:t>
      </w:r>
      <w:r w:rsidR="003B289D" w:rsidRPr="001E3E88">
        <w:rPr>
          <w:rFonts w:ascii="Arial" w:eastAsia="Glen Dimplex Sans Light" w:hAnsi="Arial" w:cs="Arial"/>
          <w:color w:val="auto"/>
          <w14:textOutline w14:w="0" w14:cap="rnd" w14:cmpd="sng" w14:algn="ctr">
            <w14:noFill/>
            <w14:prstDash w14:val="solid"/>
            <w14:bevel/>
          </w14:textOutline>
        </w:rPr>
        <w:softHyphen/>
        <w:t xml:space="preserve">wendungsfälle im Neubau oder der Sanierung </w:t>
      </w:r>
      <w:bookmarkStart w:id="0" w:name="_GoBack"/>
      <w:bookmarkEnd w:id="0"/>
      <w:r w:rsidR="003B289D" w:rsidRPr="001E3E88">
        <w:rPr>
          <w:rFonts w:ascii="Arial" w:eastAsia="Glen Dimplex Sans Light" w:hAnsi="Arial" w:cs="Arial"/>
          <w:color w:val="auto"/>
          <w14:textOutline w14:w="0" w14:cap="rnd" w14:cmpd="sng" w14:algn="ctr">
            <w14:noFill/>
            <w14:prstDash w14:val="solid"/>
            <w14:bevel/>
          </w14:textOutline>
        </w:rPr>
        <w:t>förderungsfähig.</w:t>
      </w:r>
    </w:p>
    <w:p w:rsidR="001F0A07" w:rsidRPr="001E3E88" w:rsidRDefault="001F0A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u w:color="FF0000"/>
        </w:rPr>
      </w:pPr>
    </w:p>
    <w:p w:rsidR="003B289D" w:rsidRPr="001E3E88" w:rsidRDefault="00334CB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b/>
          <w:bCs/>
          <w:color w:val="auto"/>
          <w:u w:color="FF0000"/>
        </w:rPr>
      </w:pPr>
      <w:r w:rsidRPr="001E3E88">
        <w:rPr>
          <w:rFonts w:ascii="Arial" w:eastAsia="Glen Dimplex Sans Light" w:hAnsi="Arial" w:cs="Arial"/>
          <w:noProof/>
          <w:color w:val="auto"/>
          <w14:textOutline w14:w="0" w14:cap="rnd" w14:cmpd="sng" w14:algn="ctr">
            <w14:noFill/>
            <w14:prstDash w14:val="solid"/>
            <w14:bevel/>
          </w14:textOutline>
        </w:rPr>
        <w:drawing>
          <wp:anchor distT="0" distB="0" distL="114300" distR="114300" simplePos="0" relativeHeight="251658240" behindDoc="0" locked="0" layoutInCell="1" allowOverlap="1">
            <wp:simplePos x="0" y="0"/>
            <wp:positionH relativeFrom="margin">
              <wp:posOffset>0</wp:posOffset>
            </wp:positionH>
            <wp:positionV relativeFrom="paragraph">
              <wp:posOffset>299720</wp:posOffset>
            </wp:positionV>
            <wp:extent cx="1847850" cy="1304925"/>
            <wp:effectExtent l="0" t="0" r="0" b="9525"/>
            <wp:wrapSquare wrapText="bothSides"/>
            <wp:docPr id="2" name="Grafik 2" descr="O:\Marketing\1_Projekte\08_PR\07_Pressemitteilungen\200225_PM_SHK_Essen\02_Staatliche_Foerderung\gdd-products-heatpumps-state-subsidy-01-grey-150dp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arketing\1_Projekte\08_PR\07_Pressemitteilungen\200225_PM_SHK_Essen\02_Staatliche_Foerderung\gdd-products-heatpumps-state-subsidy-01-grey-150dpi-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0A07" w:rsidRPr="001E3E88" w:rsidRDefault="003B289D" w:rsidP="003B289D">
      <w:pPr>
        <w:pStyle w:val="Default"/>
        <w:spacing w:line="288" w:lineRule="auto"/>
        <w:ind w:left="2829"/>
        <w:jc w:val="both"/>
        <w:rPr>
          <w:rFonts w:ascii="Arial" w:eastAsia="Glen Dimplex Sans Light" w:hAnsi="Arial" w:cs="Arial"/>
          <w:color w:val="auto"/>
          <w:sz w:val="20"/>
          <w:szCs w:val="20"/>
          <w:u w:color="000000"/>
        </w:rPr>
      </w:pPr>
      <w:r w:rsidRPr="001E3E88">
        <w:rPr>
          <w:rFonts w:ascii="Arial" w:eastAsia="Glen Dimplex Sans Light" w:hAnsi="Arial" w:cs="Arial"/>
          <w:color w:val="auto"/>
          <w:sz w:val="20"/>
          <w:szCs w:val="20"/>
          <w:u w:color="000000"/>
        </w:rPr>
        <w:t>Die Luft/Wasser-Wärmepumpe M Flex 9-16 kW ist auch im Neubau förderfähig. Für Ein- und Mehrfamilienhäuser mit einer beheizten Wohnfläche bis 300 qm. Die neue innen</w:t>
      </w:r>
      <w:r w:rsidR="00334CB1" w:rsidRPr="001E3E88">
        <w:rPr>
          <w:rFonts w:ascii="Arial" w:eastAsia="Glen Dimplex Sans Light" w:hAnsi="Arial" w:cs="Arial"/>
          <w:color w:val="auto"/>
          <w:sz w:val="20"/>
          <w:szCs w:val="20"/>
          <w:u w:color="000000"/>
        </w:rPr>
        <w:t xml:space="preserve"> </w:t>
      </w:r>
      <w:r w:rsidRPr="001E3E88">
        <w:rPr>
          <w:rFonts w:ascii="Arial" w:eastAsia="Glen Dimplex Sans Light" w:hAnsi="Arial" w:cs="Arial"/>
          <w:color w:val="auto"/>
          <w:sz w:val="20"/>
          <w:szCs w:val="20"/>
          <w:u w:color="000000"/>
        </w:rPr>
        <w:t xml:space="preserve">aufgestellte Luft/Wasser-Wärmepumpe </w:t>
      </w:r>
      <w:r w:rsidRPr="001E3E88">
        <w:rPr>
          <w:rFonts w:ascii="Arial" w:eastAsia="Glen Dimplex Sans Light" w:hAnsi="Arial" w:cs="Arial"/>
          <w:bCs/>
          <w:color w:val="auto"/>
          <w:sz w:val="20"/>
          <w:szCs w:val="20"/>
          <w:u w:color="000000"/>
        </w:rPr>
        <w:t>ist gerade bei kleineren Grundstücken in dicht besiedelten Gebieten ideal. Für Neubau und Sanierung.</w:t>
      </w:r>
    </w:p>
    <w:p w:rsidR="00D64A3A" w:rsidRPr="001E3E88" w:rsidRDefault="00D64A3A" w:rsidP="003B28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color w:val="auto"/>
          <w14:textOutline w14:w="0" w14:cap="rnd" w14:cmpd="sng" w14:algn="ctr">
            <w14:noFill/>
            <w14:prstDash w14:val="solid"/>
            <w14:bevel/>
          </w14:textOutline>
        </w:rPr>
      </w:pPr>
    </w:p>
    <w:p w:rsidR="00334CB1" w:rsidRPr="001E3E88" w:rsidRDefault="00334CB1" w:rsidP="003B289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after="200" w:line="288" w:lineRule="auto"/>
        <w:ind w:left="2832" w:hanging="2832"/>
        <w:jc w:val="both"/>
        <w:rPr>
          <w:rFonts w:ascii="Arial" w:eastAsia="Glen Dimplex Sans Light" w:hAnsi="Arial" w:cs="Arial"/>
          <w:color w:val="auto"/>
          <w14:textOutline w14:w="0" w14:cap="rnd" w14:cmpd="sng" w14:algn="ctr">
            <w14:noFill/>
            <w14:prstDash w14:val="solid"/>
            <w14:bevel/>
          </w14:textOutline>
        </w:rPr>
      </w:pPr>
    </w:p>
    <w:p w:rsidR="00D0683A" w:rsidRPr="001E3E88" w:rsidRDefault="00D0683A" w:rsidP="00D0683A">
      <w:pPr>
        <w:pStyle w:val="TextA"/>
        <w:spacing w:line="276" w:lineRule="auto"/>
        <w:rPr>
          <w:rFonts w:ascii="Arial" w:eastAsia="Glen Dimplex Sans Light" w:hAnsi="Arial" w:cs="Arial"/>
          <w:b/>
          <w:color w:val="auto"/>
        </w:rPr>
      </w:pPr>
      <w:r w:rsidRPr="001E3E88">
        <w:rPr>
          <w:rFonts w:ascii="Arial" w:eastAsia="Glen Dimplex Sans Light" w:hAnsi="Arial" w:cs="Arial"/>
          <w:b/>
          <w:color w:val="auto"/>
        </w:rPr>
        <w:t xml:space="preserve">Über Glen Dimplex Deutschland und die Glen Dimplex Gruppe: </w:t>
      </w:r>
    </w:p>
    <w:p w:rsidR="00D0683A" w:rsidRPr="001E3E88" w:rsidRDefault="00D0683A" w:rsidP="00D0683A">
      <w:pPr>
        <w:pStyle w:val="TextA"/>
        <w:spacing w:line="276" w:lineRule="auto"/>
        <w:rPr>
          <w:rFonts w:ascii="Arial" w:eastAsia="Glen Dimplex Sans Light" w:hAnsi="Arial" w:cs="Arial"/>
          <w:color w:val="auto"/>
        </w:rPr>
      </w:pPr>
    </w:p>
    <w:p w:rsidR="00D0683A" w:rsidRPr="001E3E88" w:rsidRDefault="00D0683A" w:rsidP="00D0683A">
      <w:pPr>
        <w:pStyle w:val="TextA"/>
        <w:spacing w:line="276" w:lineRule="auto"/>
        <w:rPr>
          <w:rFonts w:ascii="Arial" w:eastAsia="Glen Dimplex Sans Light" w:hAnsi="Arial" w:cs="Arial"/>
          <w:color w:val="auto"/>
        </w:rPr>
      </w:pPr>
      <w:r w:rsidRPr="001E3E88">
        <w:rPr>
          <w:rFonts w:ascii="Arial" w:eastAsia="Glen Dimplex Sans Light" w:hAnsi="Arial" w:cs="Arial"/>
          <w:color w:val="auto"/>
        </w:rPr>
        <w:t xml:space="preserve">Glen Dimplex Deutschland ist Teil der international agierenden Glen Dimplex Gruppe mit Stammsitz in Irland - einem weltweit führenden Anbieter von elektrischen Heizungslösungen und Haushaltsgeräten. </w:t>
      </w:r>
    </w:p>
    <w:p w:rsidR="00D0683A" w:rsidRPr="001E3E88" w:rsidRDefault="00D0683A" w:rsidP="00D0683A">
      <w:pPr>
        <w:pStyle w:val="TextA"/>
        <w:spacing w:line="276" w:lineRule="auto"/>
        <w:rPr>
          <w:rFonts w:ascii="Arial" w:eastAsia="Glen Dimplex Sans Light" w:hAnsi="Arial" w:cs="Arial"/>
          <w:color w:val="auto"/>
        </w:rPr>
      </w:pPr>
    </w:p>
    <w:p w:rsidR="00D0683A" w:rsidRPr="001E3E88" w:rsidRDefault="00D0683A" w:rsidP="00D0683A">
      <w:pPr>
        <w:pStyle w:val="TextA"/>
        <w:spacing w:line="276" w:lineRule="auto"/>
        <w:rPr>
          <w:rFonts w:ascii="Arial" w:eastAsia="Glen Dimplex Sans Light" w:hAnsi="Arial" w:cs="Arial"/>
          <w:color w:val="auto"/>
        </w:rPr>
      </w:pPr>
      <w:r w:rsidRPr="001E3E88">
        <w:rPr>
          <w:rFonts w:ascii="Arial" w:eastAsia="Glen Dimplex Sans Light" w:hAnsi="Arial" w:cs="Arial"/>
          <w:color w:val="auto"/>
        </w:rPr>
        <w:t xml:space="preserve">Glen Dimplex Deutschland bündelt weltweit das Know-how und die Expertise der Gruppe zur Entwicklung hocheffizienter Systemlösungen für das Heizen, Kühlen und Lüften von Gebäuden sowie Gewerbe- und Industrieanwendungen unter den Angebotsmarken Dimplex, Riedel und </w:t>
      </w:r>
      <w:proofErr w:type="spellStart"/>
      <w:r w:rsidRPr="001E3E88">
        <w:rPr>
          <w:rFonts w:ascii="Arial" w:eastAsia="Glen Dimplex Sans Light" w:hAnsi="Arial" w:cs="Arial"/>
          <w:color w:val="auto"/>
        </w:rPr>
        <w:t>Koolant</w:t>
      </w:r>
      <w:proofErr w:type="spellEnd"/>
      <w:r w:rsidRPr="001E3E88">
        <w:rPr>
          <w:rFonts w:ascii="Arial" w:eastAsia="Glen Dimplex Sans Light" w:hAnsi="Arial" w:cs="Arial"/>
          <w:color w:val="auto"/>
        </w:rPr>
        <w:t xml:space="preserve"> </w:t>
      </w:r>
      <w:proofErr w:type="spellStart"/>
      <w:r w:rsidRPr="001E3E88">
        <w:rPr>
          <w:rFonts w:ascii="Arial" w:eastAsia="Glen Dimplex Sans Light" w:hAnsi="Arial" w:cs="Arial"/>
          <w:color w:val="auto"/>
        </w:rPr>
        <w:t>Koolers</w:t>
      </w:r>
      <w:proofErr w:type="spellEnd"/>
      <w:r w:rsidRPr="001E3E88">
        <w:rPr>
          <w:rFonts w:ascii="Arial" w:eastAsia="Glen Dimplex Sans Light" w:hAnsi="Arial" w:cs="Arial"/>
          <w:color w:val="auto"/>
        </w:rPr>
        <w:t xml:space="preserve">. Zu Glen Dimplex Deutschland gehören neben der Zentrale in Kulmbach auch die Tochtergesellschaften in Kalamazoo (USA) und Shenyang (China). Geführt wird das Unternehmen von CEO Clemens Dereschkewitz. </w:t>
      </w:r>
    </w:p>
    <w:p w:rsidR="00D0683A" w:rsidRPr="001E3E88" w:rsidRDefault="00D0683A" w:rsidP="00D0683A">
      <w:pPr>
        <w:pStyle w:val="TextA"/>
        <w:spacing w:line="276" w:lineRule="auto"/>
        <w:rPr>
          <w:rFonts w:ascii="Arial" w:eastAsia="Glen Dimplex Sans Light" w:hAnsi="Arial" w:cs="Arial"/>
          <w:color w:val="auto"/>
        </w:rPr>
      </w:pPr>
    </w:p>
    <w:p w:rsidR="003B289D" w:rsidRPr="001E3E88" w:rsidRDefault="00D0683A" w:rsidP="00D0683A">
      <w:pPr>
        <w:pStyle w:val="TextA"/>
        <w:spacing w:line="276" w:lineRule="auto"/>
        <w:rPr>
          <w:rFonts w:ascii="Arial" w:eastAsia="Glen Dimplex Sans Light" w:hAnsi="Arial" w:cs="Arial"/>
          <w:color w:val="auto"/>
        </w:rPr>
      </w:pPr>
      <w:r w:rsidRPr="001E3E88">
        <w:rPr>
          <w:rFonts w:ascii="Arial" w:eastAsia="Glen Dimplex Sans Light" w:hAnsi="Arial" w:cs="Arial"/>
          <w:color w:val="auto"/>
        </w:rPr>
        <w:t>Am Hauptsitz in Kulmbach steht Glen Dimplex seit über 40 Jahren für Wärme- und Kältekompetenz. Hier werden die energieeffizienten Systeme der Heizungs- und Klimatechnik von den Ingenieuren und Technikern im unternehmenseigenen Entwicklungsbereich konzipiert und zur Marktreife gebracht. Produkte von Glen Dimplex stehen für Ingenieurskunst, Qualität und Design „Made in Germany“. An den weltweiten Standorten von Glen Dimplex Deutschland sind insgesamt rund 1.000 Mitarbeiter beschäftigt.</w:t>
      </w:r>
    </w:p>
    <w:p w:rsidR="00D0683A" w:rsidRPr="001E3E88" w:rsidRDefault="00D0683A">
      <w:pPr>
        <w:pStyle w:val="TextA"/>
        <w:spacing w:line="276" w:lineRule="auto"/>
        <w:rPr>
          <w:rFonts w:ascii="Arial" w:eastAsia="Glen Dimplex Sans Light" w:hAnsi="Arial" w:cs="Arial"/>
          <w:color w:val="auto"/>
        </w:rPr>
      </w:pPr>
    </w:p>
    <w:p w:rsidR="001F0A07" w:rsidRPr="001E3E88" w:rsidRDefault="009F5DF9">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eastAsia="Glen Dimplex Sans Light" w:hAnsi="Arial" w:cs="Arial"/>
          <w:color w:val="auto"/>
        </w:rPr>
      </w:pPr>
      <w:r w:rsidRPr="001E3E88">
        <w:rPr>
          <w:rFonts w:ascii="Arial" w:eastAsia="Glen Dimplex Sans Light" w:hAnsi="Arial" w:cs="Arial"/>
          <w:b/>
          <w:bCs/>
          <w:color w:val="auto"/>
        </w:rPr>
        <w:t xml:space="preserve">Kontakt: </w:t>
      </w:r>
      <w:r w:rsidRPr="001E3E88">
        <w:rPr>
          <w:rFonts w:ascii="Arial" w:eastAsia="Glen Dimplex Sans Light" w:hAnsi="Arial" w:cs="Arial"/>
          <w:b/>
          <w:bCs/>
          <w:color w:val="auto"/>
        </w:rPr>
        <w:br/>
      </w:r>
      <w:r w:rsidRPr="001E3E88">
        <w:rPr>
          <w:rFonts w:ascii="Arial" w:eastAsia="Glen Dimplex Sans Light" w:hAnsi="Arial" w:cs="Arial"/>
          <w:color w:val="auto"/>
        </w:rPr>
        <w:t xml:space="preserve">Dr. Roland Raithel, Pressesprecher </w:t>
      </w:r>
    </w:p>
    <w:p w:rsidR="001F0A07" w:rsidRPr="001E3E88" w:rsidRDefault="00D0683A">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eastAsia="Glen Dimplex Sans Light" w:hAnsi="Arial" w:cs="Arial"/>
          <w:color w:val="auto"/>
        </w:rPr>
      </w:pPr>
      <w:r w:rsidRPr="001E3E88">
        <w:rPr>
          <w:rFonts w:ascii="Arial" w:eastAsia="Glen Dimplex Sans Light" w:hAnsi="Arial" w:cs="Arial"/>
          <w:color w:val="auto"/>
        </w:rPr>
        <w:t>E    roland.raithel@glendimplex.de</w:t>
      </w:r>
    </w:p>
    <w:p w:rsidR="001F0A07" w:rsidRPr="001E3E88" w:rsidRDefault="009F5DF9">
      <w:pPr>
        <w:tabs>
          <w:tab w:val="left" w:pos="708"/>
          <w:tab w:val="left" w:pos="1416"/>
          <w:tab w:val="left" w:pos="2124"/>
          <w:tab w:val="left" w:pos="2832"/>
          <w:tab w:val="left" w:pos="3540"/>
          <w:tab w:val="left" w:pos="4248"/>
          <w:tab w:val="left" w:pos="4956"/>
          <w:tab w:val="left" w:pos="5664"/>
          <w:tab w:val="left" w:pos="6372"/>
          <w:tab w:val="left" w:pos="7080"/>
          <w:tab w:val="left" w:pos="7430"/>
          <w:tab w:val="left" w:pos="7430"/>
          <w:tab w:val="left" w:pos="7430"/>
        </w:tabs>
        <w:spacing w:line="288" w:lineRule="auto"/>
        <w:jc w:val="both"/>
        <w:rPr>
          <w:rFonts w:ascii="Arial" w:hAnsi="Arial" w:cs="Arial"/>
          <w:color w:val="auto"/>
        </w:rPr>
      </w:pPr>
      <w:r w:rsidRPr="001E3E88">
        <w:rPr>
          <w:rFonts w:ascii="Arial" w:eastAsia="Glen Dimplex Sans Light" w:hAnsi="Arial" w:cs="Arial"/>
          <w:color w:val="auto"/>
        </w:rPr>
        <w:t>M   +49 171 200 54 760</w:t>
      </w:r>
    </w:p>
    <w:sectPr w:rsidR="001F0A07" w:rsidRPr="001E3E88">
      <w:headerReference w:type="default" r:id="rId8"/>
      <w:pgSz w:w="11900" w:h="16840"/>
      <w:pgMar w:top="1452" w:right="2552"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417" w:rsidRDefault="009F5DF9">
      <w:pPr>
        <w:spacing w:line="240" w:lineRule="auto"/>
      </w:pPr>
      <w:r>
        <w:separator/>
      </w:r>
    </w:p>
  </w:endnote>
  <w:endnote w:type="continuationSeparator" w:id="0">
    <w:p w:rsidR="00625417" w:rsidRDefault="009F5D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MV Boli"/>
    <w:charset w:val="00"/>
    <w:family w:val="roman"/>
    <w:pitch w:val="default"/>
  </w:font>
  <w:font w:name="Segoe UI">
    <w:panose1 w:val="020B0502040204020203"/>
    <w:charset w:val="00"/>
    <w:family w:val="swiss"/>
    <w:pitch w:val="variable"/>
    <w:sig w:usb0="E4002EFF" w:usb1="C000E47F" w:usb2="00000009" w:usb3="00000000" w:csb0="000001FF" w:csb1="00000000"/>
  </w:font>
  <w:font w:name="Glen Dimplex Sans Light">
    <w:altName w:val="Glen Dimplex Sans Light"/>
    <w:panose1 w:val="02000000000000000000"/>
    <w:charset w:val="00"/>
    <w:family w:val="auto"/>
    <w:pitch w:val="variable"/>
    <w:sig w:usb0="A000003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417" w:rsidRDefault="009F5DF9">
      <w:pPr>
        <w:spacing w:line="240" w:lineRule="auto"/>
      </w:pPr>
      <w:r>
        <w:separator/>
      </w:r>
    </w:p>
  </w:footnote>
  <w:footnote w:type="continuationSeparator" w:id="0">
    <w:p w:rsidR="00625417" w:rsidRDefault="009F5D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A07" w:rsidRDefault="00D0683A">
    <w:pPr>
      <w:pStyle w:val="Kopfzeile"/>
      <w:tabs>
        <w:tab w:val="clear" w:pos="9072"/>
        <w:tab w:val="right" w:pos="7910"/>
      </w:tabs>
    </w:pPr>
    <w:r>
      <w:rPr>
        <w:noProof/>
      </w:rPr>
      <w:drawing>
        <wp:anchor distT="152400" distB="152400" distL="152400" distR="152400" simplePos="0" relativeHeight="251659264" behindDoc="1" locked="0" layoutInCell="1" allowOverlap="1">
          <wp:simplePos x="0" y="0"/>
          <wp:positionH relativeFrom="page">
            <wp:posOffset>6119495</wp:posOffset>
          </wp:positionH>
          <wp:positionV relativeFrom="page">
            <wp:posOffset>0</wp:posOffset>
          </wp:positionV>
          <wp:extent cx="1437005" cy="1439545"/>
          <wp:effectExtent l="0" t="0" r="0" b="8255"/>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ord-Logos1.emf" descr="Word-Logos1.em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005" cy="1439545"/>
                  </a:xfrm>
                  <a:prstGeom prst="rect">
                    <a:avLst/>
                  </a:prstGeom>
                  <a:ln w="12700" cap="flat">
                    <a:noFill/>
                    <a:miter lim="400000"/>
                  </a:ln>
                  <a:effectLst/>
                </pic:spPr>
              </pic:pic>
            </a:graphicData>
          </a:graphic>
        </wp:anchor>
      </w:drawing>
    </w:r>
    <w:r w:rsidR="009F5DF9">
      <w:rPr>
        <w:noProof/>
      </w:rPr>
      <mc:AlternateContent>
        <mc:Choice Requires="wps">
          <w:drawing>
            <wp:anchor distT="152400" distB="152400" distL="152400" distR="152400" simplePos="0" relativeHeight="251658240" behindDoc="1" locked="0" layoutInCell="1" allowOverlap="1">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rsidR="001F0A07" w:rsidRPr="001E3E88" w:rsidRDefault="009F5DF9">
                          <w:pPr>
                            <w:tabs>
                              <w:tab w:val="center" w:pos="4536"/>
                              <w:tab w:val="right" w:pos="9072"/>
                            </w:tabs>
                            <w:spacing w:line="240" w:lineRule="auto"/>
                            <w:rPr>
                              <w:rFonts w:ascii="Arial" w:eastAsia="Glen Dimplex Sans" w:hAnsi="Arial" w:cs="Arial"/>
                              <w:b/>
                              <w:bCs/>
                              <w:sz w:val="12"/>
                              <w:szCs w:val="12"/>
                              <w:lang w:val="en-US"/>
                            </w:rPr>
                          </w:pPr>
                          <w:r w:rsidRPr="001E3E88">
                            <w:rPr>
                              <w:rFonts w:ascii="Arial" w:eastAsia="Glen Dimplex Sans" w:hAnsi="Arial" w:cs="Arial"/>
                              <w:b/>
                              <w:bCs/>
                              <w:sz w:val="12"/>
                              <w:szCs w:val="12"/>
                              <w:lang w:val="en-US"/>
                            </w:rPr>
                            <w:t xml:space="preserve">Glen </w:t>
                          </w:r>
                          <w:r w:rsidR="00D0683A" w:rsidRPr="001E3E88">
                            <w:rPr>
                              <w:rFonts w:ascii="Arial" w:eastAsia="Glen Dimplex Sans" w:hAnsi="Arial" w:cs="Arial"/>
                              <w:b/>
                              <w:bCs/>
                              <w:sz w:val="12"/>
                              <w:szCs w:val="12"/>
                              <w:lang w:val="en-US"/>
                            </w:rPr>
                            <w:t>Dimplex Deutschland</w:t>
                          </w:r>
                        </w:p>
                        <w:p w:rsidR="001F0A07" w:rsidRPr="001E3E88" w:rsidRDefault="001F0A07">
                          <w:pPr>
                            <w:tabs>
                              <w:tab w:val="center" w:pos="4536"/>
                              <w:tab w:val="right" w:pos="9072"/>
                            </w:tabs>
                            <w:spacing w:line="240" w:lineRule="auto"/>
                            <w:rPr>
                              <w:rFonts w:ascii="Arial" w:eastAsia="Glen Dimplex Sans" w:hAnsi="Arial" w:cs="Arial"/>
                              <w:sz w:val="12"/>
                              <w:szCs w:val="12"/>
                              <w:lang w:val="en-US"/>
                            </w:rPr>
                          </w:pPr>
                        </w:p>
                        <w:p w:rsidR="001F0A07" w:rsidRPr="001E3E88" w:rsidRDefault="009F5DF9">
                          <w:pPr>
                            <w:tabs>
                              <w:tab w:val="center" w:pos="4536"/>
                              <w:tab w:val="right" w:pos="9072"/>
                            </w:tabs>
                            <w:spacing w:line="240" w:lineRule="auto"/>
                            <w:rPr>
                              <w:rFonts w:ascii="Arial" w:eastAsia="Glen Dimplex Sans" w:hAnsi="Arial" w:cs="Arial"/>
                              <w:sz w:val="12"/>
                              <w:szCs w:val="12"/>
                              <w:lang w:val="en-US"/>
                            </w:rPr>
                          </w:pPr>
                          <w:r w:rsidRPr="001E3E88">
                            <w:rPr>
                              <w:rFonts w:ascii="Arial" w:eastAsia="Glen Dimplex Sans" w:hAnsi="Arial" w:cs="Arial"/>
                              <w:sz w:val="12"/>
                              <w:szCs w:val="12"/>
                              <w:lang w:val="en-US"/>
                            </w:rPr>
                            <w:t>Glen Dimplex</w:t>
                          </w:r>
                        </w:p>
                        <w:p w:rsidR="001F0A07" w:rsidRPr="001E3E88" w:rsidRDefault="009F5DF9">
                          <w:pPr>
                            <w:tabs>
                              <w:tab w:val="center" w:pos="4536"/>
                              <w:tab w:val="right" w:pos="9072"/>
                            </w:tabs>
                            <w:spacing w:line="240" w:lineRule="auto"/>
                            <w:rPr>
                              <w:rFonts w:ascii="Arial" w:eastAsia="Glen Dimplex Sans" w:hAnsi="Arial" w:cs="Arial"/>
                              <w:sz w:val="12"/>
                              <w:szCs w:val="12"/>
                            </w:rPr>
                          </w:pPr>
                          <w:r w:rsidRPr="001E3E88">
                            <w:rPr>
                              <w:rFonts w:ascii="Arial" w:eastAsia="Glen Dimplex Sans" w:hAnsi="Arial" w:cs="Arial"/>
                              <w:sz w:val="12"/>
                              <w:szCs w:val="12"/>
                            </w:rPr>
                            <w:t>Deutschland GmbH</w:t>
                          </w:r>
                        </w:p>
                        <w:p w:rsidR="001F0A07" w:rsidRPr="001E3E88" w:rsidRDefault="009F5DF9">
                          <w:pPr>
                            <w:tabs>
                              <w:tab w:val="center" w:pos="4536"/>
                              <w:tab w:val="right" w:pos="9072"/>
                            </w:tabs>
                            <w:spacing w:line="240" w:lineRule="auto"/>
                            <w:rPr>
                              <w:rFonts w:ascii="Arial" w:eastAsia="Glen Dimplex Sans" w:hAnsi="Arial" w:cs="Arial"/>
                              <w:sz w:val="12"/>
                              <w:szCs w:val="12"/>
                            </w:rPr>
                          </w:pPr>
                          <w:r w:rsidRPr="001E3E88">
                            <w:rPr>
                              <w:rFonts w:ascii="Arial" w:eastAsia="Glen Dimplex Sans" w:hAnsi="Arial" w:cs="Arial"/>
                              <w:sz w:val="12"/>
                              <w:szCs w:val="12"/>
                            </w:rPr>
                            <w:t xml:space="preserve">Am Goldenen Feld 18, </w:t>
                          </w:r>
                        </w:p>
                        <w:p w:rsidR="001F0A07" w:rsidRPr="001E3E88" w:rsidRDefault="009F5DF9">
                          <w:pPr>
                            <w:tabs>
                              <w:tab w:val="center" w:pos="4536"/>
                              <w:tab w:val="right" w:pos="9072"/>
                            </w:tabs>
                            <w:spacing w:line="240" w:lineRule="auto"/>
                            <w:rPr>
                              <w:rFonts w:ascii="Arial" w:eastAsia="Glen Dimplex Sans" w:hAnsi="Arial" w:cs="Arial"/>
                              <w:sz w:val="12"/>
                              <w:szCs w:val="12"/>
                            </w:rPr>
                          </w:pPr>
                          <w:r w:rsidRPr="001E3E88">
                            <w:rPr>
                              <w:rFonts w:ascii="Arial" w:eastAsia="Glen Dimplex Sans" w:hAnsi="Arial" w:cs="Arial"/>
                              <w:sz w:val="12"/>
                              <w:szCs w:val="12"/>
                            </w:rPr>
                            <w:t>95326 Kulmbach</w:t>
                          </w:r>
                        </w:p>
                        <w:p w:rsidR="001F0A07" w:rsidRPr="001E3E88" w:rsidRDefault="001F0A07">
                          <w:pPr>
                            <w:tabs>
                              <w:tab w:val="center" w:pos="4536"/>
                              <w:tab w:val="right" w:pos="9072"/>
                            </w:tabs>
                            <w:spacing w:line="240" w:lineRule="auto"/>
                            <w:rPr>
                              <w:rFonts w:ascii="Arial" w:eastAsia="Glen Dimplex Sans" w:hAnsi="Arial" w:cs="Arial"/>
                              <w:sz w:val="12"/>
                              <w:szCs w:val="12"/>
                            </w:rPr>
                          </w:pPr>
                        </w:p>
                        <w:p w:rsidR="001F0A07" w:rsidRPr="001E3E88" w:rsidRDefault="009F5DF9">
                          <w:pPr>
                            <w:tabs>
                              <w:tab w:val="center" w:pos="4536"/>
                              <w:tab w:val="right" w:pos="9072"/>
                            </w:tabs>
                            <w:spacing w:line="240" w:lineRule="auto"/>
                            <w:rPr>
                              <w:rFonts w:ascii="Arial" w:eastAsia="Glen Dimplex Sans" w:hAnsi="Arial" w:cs="Arial"/>
                              <w:sz w:val="12"/>
                              <w:szCs w:val="12"/>
                            </w:rPr>
                          </w:pPr>
                          <w:r w:rsidRPr="001E3E88">
                            <w:rPr>
                              <w:rFonts w:ascii="Arial" w:eastAsia="Glen Dimplex Sans" w:hAnsi="Arial" w:cs="Arial"/>
                              <w:sz w:val="12"/>
                              <w:szCs w:val="12"/>
                            </w:rPr>
                            <w:t xml:space="preserve">Geschäftsführer: </w:t>
                          </w:r>
                        </w:p>
                        <w:p w:rsidR="001F0A07" w:rsidRPr="001E3E88" w:rsidRDefault="009F5DF9">
                          <w:pPr>
                            <w:tabs>
                              <w:tab w:val="center" w:pos="4536"/>
                              <w:tab w:val="right" w:pos="9072"/>
                            </w:tabs>
                            <w:spacing w:line="240" w:lineRule="auto"/>
                            <w:rPr>
                              <w:rFonts w:ascii="Arial" w:eastAsia="Glen Dimplex Sans" w:hAnsi="Arial" w:cs="Arial"/>
                              <w:sz w:val="12"/>
                              <w:szCs w:val="12"/>
                            </w:rPr>
                          </w:pPr>
                          <w:r w:rsidRPr="001E3E88">
                            <w:rPr>
                              <w:rFonts w:ascii="Arial" w:eastAsia="Glen Dimplex Sans" w:hAnsi="Arial" w:cs="Arial"/>
                              <w:sz w:val="12"/>
                              <w:szCs w:val="12"/>
                            </w:rPr>
                            <w:t>Clemens Dereschkewitz</w:t>
                          </w:r>
                        </w:p>
                        <w:p w:rsidR="001F0A07" w:rsidRPr="001E3E88" w:rsidRDefault="001F0A07">
                          <w:pPr>
                            <w:tabs>
                              <w:tab w:val="center" w:pos="4536"/>
                              <w:tab w:val="right" w:pos="9072"/>
                            </w:tabs>
                            <w:spacing w:line="240" w:lineRule="auto"/>
                            <w:rPr>
                              <w:rFonts w:ascii="Arial" w:eastAsia="Glen Dimplex Sans" w:hAnsi="Arial" w:cs="Arial"/>
                              <w:sz w:val="12"/>
                              <w:szCs w:val="12"/>
                            </w:rPr>
                          </w:pPr>
                        </w:p>
                        <w:p w:rsidR="001F0A07" w:rsidRPr="001E3E88" w:rsidRDefault="009F5DF9">
                          <w:pPr>
                            <w:tabs>
                              <w:tab w:val="center" w:pos="4536"/>
                              <w:tab w:val="right" w:pos="9072"/>
                            </w:tabs>
                            <w:spacing w:line="240" w:lineRule="auto"/>
                            <w:rPr>
                              <w:rFonts w:ascii="Arial" w:eastAsia="Glen Dimplex Sans" w:hAnsi="Arial" w:cs="Arial"/>
                              <w:sz w:val="12"/>
                              <w:szCs w:val="12"/>
                            </w:rPr>
                          </w:pPr>
                          <w:r w:rsidRPr="001E3E88">
                            <w:rPr>
                              <w:rFonts w:ascii="Arial" w:eastAsia="Glen Dimplex Sans" w:hAnsi="Arial" w:cs="Arial"/>
                              <w:sz w:val="12"/>
                              <w:szCs w:val="12"/>
                            </w:rPr>
                            <w:t xml:space="preserve">Mehr erfahren auf: </w:t>
                          </w:r>
                        </w:p>
                        <w:p w:rsidR="001F0A07" w:rsidRPr="001E3E88" w:rsidRDefault="009F5DF9">
                          <w:pPr>
                            <w:tabs>
                              <w:tab w:val="center" w:pos="4536"/>
                              <w:tab w:val="right" w:pos="9072"/>
                            </w:tabs>
                            <w:spacing w:line="240" w:lineRule="auto"/>
                            <w:rPr>
                              <w:rFonts w:ascii="Arial" w:hAnsi="Arial" w:cs="Arial"/>
                            </w:rPr>
                          </w:pPr>
                          <w:r w:rsidRPr="001E3E88">
                            <w:rPr>
                              <w:rFonts w:ascii="Arial" w:eastAsia="Glen Dimplex Sans" w:hAnsi="Arial" w:cs="Arial"/>
                              <w:b/>
                              <w:bCs/>
                              <w:sz w:val="12"/>
                              <w:szCs w:val="12"/>
                            </w:rPr>
                            <w:t>www.</w:t>
                          </w:r>
                          <w:r w:rsidR="00D0683A" w:rsidRPr="001E3E88">
                            <w:rPr>
                              <w:rFonts w:ascii="Arial" w:eastAsia="Glen Dimplex Sans" w:hAnsi="Arial" w:cs="Arial"/>
                              <w:b/>
                              <w:bCs/>
                              <w:sz w:val="12"/>
                              <w:szCs w:val="12"/>
                            </w:rPr>
                            <w:t>glendimplex.de</w:t>
                          </w:r>
                        </w:p>
                      </w:txbxContent>
                    </wps:txbx>
                    <wps:bodyPr wrap="square" lIns="0" tIns="0" rIns="0" bIns="0" numCol="1" anchor="b">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feld 67" style="position:absolute;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rsidR="001F0A07" w:rsidRPr="001E3E88" w:rsidRDefault="009F5DF9">
                    <w:pPr>
                      <w:tabs>
                        <w:tab w:val="center" w:pos="4536"/>
                        <w:tab w:val="right" w:pos="9072"/>
                      </w:tabs>
                      <w:spacing w:line="240" w:lineRule="auto"/>
                      <w:rPr>
                        <w:rFonts w:ascii="Arial" w:eastAsia="Glen Dimplex Sans" w:hAnsi="Arial" w:cs="Arial"/>
                        <w:b/>
                        <w:bCs/>
                        <w:sz w:val="12"/>
                        <w:szCs w:val="12"/>
                        <w:lang w:val="en-US"/>
                      </w:rPr>
                    </w:pPr>
                    <w:r w:rsidRPr="001E3E88">
                      <w:rPr>
                        <w:rFonts w:ascii="Arial" w:eastAsia="Glen Dimplex Sans" w:hAnsi="Arial" w:cs="Arial"/>
                        <w:b/>
                        <w:bCs/>
                        <w:sz w:val="12"/>
                        <w:szCs w:val="12"/>
                        <w:lang w:val="en-US"/>
                      </w:rPr>
                      <w:t xml:space="preserve">Glen </w:t>
                    </w:r>
                    <w:r w:rsidR="00D0683A" w:rsidRPr="001E3E88">
                      <w:rPr>
                        <w:rFonts w:ascii="Arial" w:eastAsia="Glen Dimplex Sans" w:hAnsi="Arial" w:cs="Arial"/>
                        <w:b/>
                        <w:bCs/>
                        <w:sz w:val="12"/>
                        <w:szCs w:val="12"/>
                        <w:lang w:val="en-US"/>
                      </w:rPr>
                      <w:t>Dimplex Deutschland</w:t>
                    </w:r>
                  </w:p>
                  <w:p w:rsidR="001F0A07" w:rsidRPr="001E3E88" w:rsidRDefault="001F0A07">
                    <w:pPr>
                      <w:tabs>
                        <w:tab w:val="center" w:pos="4536"/>
                        <w:tab w:val="right" w:pos="9072"/>
                      </w:tabs>
                      <w:spacing w:line="240" w:lineRule="auto"/>
                      <w:rPr>
                        <w:rFonts w:ascii="Arial" w:eastAsia="Glen Dimplex Sans" w:hAnsi="Arial" w:cs="Arial"/>
                        <w:sz w:val="12"/>
                        <w:szCs w:val="12"/>
                        <w:lang w:val="en-US"/>
                      </w:rPr>
                    </w:pPr>
                  </w:p>
                  <w:p w:rsidR="001F0A07" w:rsidRPr="001E3E88" w:rsidRDefault="009F5DF9">
                    <w:pPr>
                      <w:tabs>
                        <w:tab w:val="center" w:pos="4536"/>
                        <w:tab w:val="right" w:pos="9072"/>
                      </w:tabs>
                      <w:spacing w:line="240" w:lineRule="auto"/>
                      <w:rPr>
                        <w:rFonts w:ascii="Arial" w:eastAsia="Glen Dimplex Sans" w:hAnsi="Arial" w:cs="Arial"/>
                        <w:sz w:val="12"/>
                        <w:szCs w:val="12"/>
                        <w:lang w:val="en-US"/>
                      </w:rPr>
                    </w:pPr>
                    <w:r w:rsidRPr="001E3E88">
                      <w:rPr>
                        <w:rFonts w:ascii="Arial" w:eastAsia="Glen Dimplex Sans" w:hAnsi="Arial" w:cs="Arial"/>
                        <w:sz w:val="12"/>
                        <w:szCs w:val="12"/>
                        <w:lang w:val="en-US"/>
                      </w:rPr>
                      <w:t>Glen Dimplex</w:t>
                    </w:r>
                  </w:p>
                  <w:p w:rsidR="001F0A07" w:rsidRPr="001E3E88" w:rsidRDefault="009F5DF9">
                    <w:pPr>
                      <w:tabs>
                        <w:tab w:val="center" w:pos="4536"/>
                        <w:tab w:val="right" w:pos="9072"/>
                      </w:tabs>
                      <w:spacing w:line="240" w:lineRule="auto"/>
                      <w:rPr>
                        <w:rFonts w:ascii="Arial" w:eastAsia="Glen Dimplex Sans" w:hAnsi="Arial" w:cs="Arial"/>
                        <w:sz w:val="12"/>
                        <w:szCs w:val="12"/>
                      </w:rPr>
                    </w:pPr>
                    <w:r w:rsidRPr="001E3E88">
                      <w:rPr>
                        <w:rFonts w:ascii="Arial" w:eastAsia="Glen Dimplex Sans" w:hAnsi="Arial" w:cs="Arial"/>
                        <w:sz w:val="12"/>
                        <w:szCs w:val="12"/>
                      </w:rPr>
                      <w:t>Deutschland GmbH</w:t>
                    </w:r>
                  </w:p>
                  <w:p w:rsidR="001F0A07" w:rsidRPr="001E3E88" w:rsidRDefault="009F5DF9">
                    <w:pPr>
                      <w:tabs>
                        <w:tab w:val="center" w:pos="4536"/>
                        <w:tab w:val="right" w:pos="9072"/>
                      </w:tabs>
                      <w:spacing w:line="240" w:lineRule="auto"/>
                      <w:rPr>
                        <w:rFonts w:ascii="Arial" w:eastAsia="Glen Dimplex Sans" w:hAnsi="Arial" w:cs="Arial"/>
                        <w:sz w:val="12"/>
                        <w:szCs w:val="12"/>
                      </w:rPr>
                    </w:pPr>
                    <w:r w:rsidRPr="001E3E88">
                      <w:rPr>
                        <w:rFonts w:ascii="Arial" w:eastAsia="Glen Dimplex Sans" w:hAnsi="Arial" w:cs="Arial"/>
                        <w:sz w:val="12"/>
                        <w:szCs w:val="12"/>
                      </w:rPr>
                      <w:t xml:space="preserve">Am Goldenen Feld 18, </w:t>
                    </w:r>
                  </w:p>
                  <w:p w:rsidR="001F0A07" w:rsidRPr="001E3E88" w:rsidRDefault="009F5DF9">
                    <w:pPr>
                      <w:tabs>
                        <w:tab w:val="center" w:pos="4536"/>
                        <w:tab w:val="right" w:pos="9072"/>
                      </w:tabs>
                      <w:spacing w:line="240" w:lineRule="auto"/>
                      <w:rPr>
                        <w:rFonts w:ascii="Arial" w:eastAsia="Glen Dimplex Sans" w:hAnsi="Arial" w:cs="Arial"/>
                        <w:sz w:val="12"/>
                        <w:szCs w:val="12"/>
                      </w:rPr>
                    </w:pPr>
                    <w:r w:rsidRPr="001E3E88">
                      <w:rPr>
                        <w:rFonts w:ascii="Arial" w:eastAsia="Glen Dimplex Sans" w:hAnsi="Arial" w:cs="Arial"/>
                        <w:sz w:val="12"/>
                        <w:szCs w:val="12"/>
                      </w:rPr>
                      <w:t>95326 Kulmbach</w:t>
                    </w:r>
                  </w:p>
                  <w:p w:rsidR="001F0A07" w:rsidRPr="001E3E88" w:rsidRDefault="001F0A07">
                    <w:pPr>
                      <w:tabs>
                        <w:tab w:val="center" w:pos="4536"/>
                        <w:tab w:val="right" w:pos="9072"/>
                      </w:tabs>
                      <w:spacing w:line="240" w:lineRule="auto"/>
                      <w:rPr>
                        <w:rFonts w:ascii="Arial" w:eastAsia="Glen Dimplex Sans" w:hAnsi="Arial" w:cs="Arial"/>
                        <w:sz w:val="12"/>
                        <w:szCs w:val="12"/>
                      </w:rPr>
                    </w:pPr>
                  </w:p>
                  <w:p w:rsidR="001F0A07" w:rsidRPr="001E3E88" w:rsidRDefault="009F5DF9">
                    <w:pPr>
                      <w:tabs>
                        <w:tab w:val="center" w:pos="4536"/>
                        <w:tab w:val="right" w:pos="9072"/>
                      </w:tabs>
                      <w:spacing w:line="240" w:lineRule="auto"/>
                      <w:rPr>
                        <w:rFonts w:ascii="Arial" w:eastAsia="Glen Dimplex Sans" w:hAnsi="Arial" w:cs="Arial"/>
                        <w:sz w:val="12"/>
                        <w:szCs w:val="12"/>
                      </w:rPr>
                    </w:pPr>
                    <w:r w:rsidRPr="001E3E88">
                      <w:rPr>
                        <w:rFonts w:ascii="Arial" w:eastAsia="Glen Dimplex Sans" w:hAnsi="Arial" w:cs="Arial"/>
                        <w:sz w:val="12"/>
                        <w:szCs w:val="12"/>
                      </w:rPr>
                      <w:t xml:space="preserve">Geschäftsführer: </w:t>
                    </w:r>
                  </w:p>
                  <w:p w:rsidR="001F0A07" w:rsidRPr="001E3E88" w:rsidRDefault="009F5DF9">
                    <w:pPr>
                      <w:tabs>
                        <w:tab w:val="center" w:pos="4536"/>
                        <w:tab w:val="right" w:pos="9072"/>
                      </w:tabs>
                      <w:spacing w:line="240" w:lineRule="auto"/>
                      <w:rPr>
                        <w:rFonts w:ascii="Arial" w:eastAsia="Glen Dimplex Sans" w:hAnsi="Arial" w:cs="Arial"/>
                        <w:sz w:val="12"/>
                        <w:szCs w:val="12"/>
                      </w:rPr>
                    </w:pPr>
                    <w:r w:rsidRPr="001E3E88">
                      <w:rPr>
                        <w:rFonts w:ascii="Arial" w:eastAsia="Glen Dimplex Sans" w:hAnsi="Arial" w:cs="Arial"/>
                        <w:sz w:val="12"/>
                        <w:szCs w:val="12"/>
                      </w:rPr>
                      <w:t>Clemens Dereschkewitz</w:t>
                    </w:r>
                  </w:p>
                  <w:p w:rsidR="001F0A07" w:rsidRPr="001E3E88" w:rsidRDefault="001F0A07">
                    <w:pPr>
                      <w:tabs>
                        <w:tab w:val="center" w:pos="4536"/>
                        <w:tab w:val="right" w:pos="9072"/>
                      </w:tabs>
                      <w:spacing w:line="240" w:lineRule="auto"/>
                      <w:rPr>
                        <w:rFonts w:ascii="Arial" w:eastAsia="Glen Dimplex Sans" w:hAnsi="Arial" w:cs="Arial"/>
                        <w:sz w:val="12"/>
                        <w:szCs w:val="12"/>
                      </w:rPr>
                    </w:pPr>
                  </w:p>
                  <w:p w:rsidR="001F0A07" w:rsidRPr="001E3E88" w:rsidRDefault="009F5DF9">
                    <w:pPr>
                      <w:tabs>
                        <w:tab w:val="center" w:pos="4536"/>
                        <w:tab w:val="right" w:pos="9072"/>
                      </w:tabs>
                      <w:spacing w:line="240" w:lineRule="auto"/>
                      <w:rPr>
                        <w:rFonts w:ascii="Arial" w:eastAsia="Glen Dimplex Sans" w:hAnsi="Arial" w:cs="Arial"/>
                        <w:sz w:val="12"/>
                        <w:szCs w:val="12"/>
                      </w:rPr>
                    </w:pPr>
                    <w:r w:rsidRPr="001E3E88">
                      <w:rPr>
                        <w:rFonts w:ascii="Arial" w:eastAsia="Glen Dimplex Sans" w:hAnsi="Arial" w:cs="Arial"/>
                        <w:sz w:val="12"/>
                        <w:szCs w:val="12"/>
                      </w:rPr>
                      <w:t xml:space="preserve">Mehr erfahren auf: </w:t>
                    </w:r>
                  </w:p>
                  <w:p w:rsidR="001F0A07" w:rsidRPr="001E3E88" w:rsidRDefault="009F5DF9">
                    <w:pPr>
                      <w:tabs>
                        <w:tab w:val="center" w:pos="4536"/>
                        <w:tab w:val="right" w:pos="9072"/>
                      </w:tabs>
                      <w:spacing w:line="240" w:lineRule="auto"/>
                      <w:rPr>
                        <w:rFonts w:ascii="Arial" w:hAnsi="Arial" w:cs="Arial"/>
                      </w:rPr>
                    </w:pPr>
                    <w:r w:rsidRPr="001E3E88">
                      <w:rPr>
                        <w:rFonts w:ascii="Arial" w:eastAsia="Glen Dimplex Sans" w:hAnsi="Arial" w:cs="Arial"/>
                        <w:b/>
                        <w:bCs/>
                        <w:sz w:val="12"/>
                        <w:szCs w:val="12"/>
                      </w:rPr>
                      <w:t>www.</w:t>
                    </w:r>
                    <w:r w:rsidR="00D0683A" w:rsidRPr="001E3E88">
                      <w:rPr>
                        <w:rFonts w:ascii="Arial" w:eastAsia="Glen Dimplex Sans" w:hAnsi="Arial" w:cs="Arial"/>
                        <w:b/>
                        <w:bCs/>
                        <w:sz w:val="12"/>
                        <w:szCs w:val="12"/>
                      </w:rPr>
                      <w:t>glendimplex.de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A07"/>
    <w:rsid w:val="001E3E88"/>
    <w:rsid w:val="001F0A07"/>
    <w:rsid w:val="002D1E99"/>
    <w:rsid w:val="00334CB1"/>
    <w:rsid w:val="00362496"/>
    <w:rsid w:val="003B289D"/>
    <w:rsid w:val="00477D90"/>
    <w:rsid w:val="005252E7"/>
    <w:rsid w:val="00625417"/>
    <w:rsid w:val="007E0BC4"/>
    <w:rsid w:val="008A1BD5"/>
    <w:rsid w:val="009F5DF9"/>
    <w:rsid w:val="00C84742"/>
    <w:rsid w:val="00D0683A"/>
    <w:rsid w:val="00D64A3A"/>
    <w:rsid w:val="00F314DF"/>
    <w:rsid w:val="00F428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5F4CA5"/>
  <w15:docId w15:val="{9B5E3464-1CD1-46E7-B323-0B1EAB1F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line="240" w:lineRule="atLeast"/>
    </w:pPr>
    <w:rPr>
      <w:rFonts w:cs="Arial Unicode MS"/>
      <w:color w:val="000000"/>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Titel">
    <w:name w:val="Title"/>
    <w:pPr>
      <w:spacing w:after="70" w:line="240" w:lineRule="atLeast"/>
    </w:pPr>
    <w:rPr>
      <w:rFonts w:eastAsia="Times New Roman"/>
      <w:color w:val="000000"/>
      <w:sz w:val="44"/>
      <w:szCs w:val="44"/>
      <w:u w:color="000000"/>
      <w14:textOutline w14:w="0" w14:cap="flat" w14:cmpd="sng" w14:algn="ctr">
        <w14:noFill/>
        <w14:prstDash w14:val="solid"/>
        <w14:bevel/>
      </w14:textOutline>
    </w:rPr>
  </w:style>
  <w:style w:type="paragraph" w:customStyle="1" w:styleId="TextA">
    <w:name w:val="Text A"/>
    <w:pPr>
      <w:spacing w:line="240" w:lineRule="atLeast"/>
      <w:jc w:val="both"/>
    </w:pPr>
    <w:rPr>
      <w:rFonts w:eastAsia="Times New Roman"/>
      <w:color w:val="000000"/>
      <w:u w:color="000000"/>
    </w:rPr>
  </w:style>
  <w:style w:type="paragraph" w:styleId="Fuzeile">
    <w:name w:val="footer"/>
    <w:basedOn w:val="Standard"/>
    <w:link w:val="FuzeileZchn"/>
    <w:uiPriority w:val="99"/>
    <w:unhideWhenUsed/>
    <w:rsid w:val="00D0683A"/>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0683A"/>
    <w:rPr>
      <w:rFonts w:cs="Arial Unicode MS"/>
      <w:color w:val="000000"/>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F4285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42858"/>
    <w:rPr>
      <w:rFonts w:ascii="Segoe UI" w:hAnsi="Segoe UI" w:cs="Segoe UI"/>
      <w:color w:val="000000"/>
      <w:sz w:val="18"/>
      <w:szCs w:val="18"/>
      <w:u w:color="000000"/>
      <w14:textOutline w14:w="0" w14:cap="flat" w14:cmpd="sng" w14:algn="ctr">
        <w14:noFill/>
        <w14:prstDash w14:val="solid"/>
        <w14:bevel/>
      </w14:textOutline>
    </w:rPr>
  </w:style>
  <w:style w:type="character" w:customStyle="1" w:styleId="A0">
    <w:name w:val="A0"/>
    <w:uiPriority w:val="99"/>
    <w:rsid w:val="003B289D"/>
    <w:rPr>
      <w:rFonts w:cs="Glen Dimplex Sans Light"/>
      <w:color w:val="1B1B1A"/>
      <w:sz w:val="19"/>
      <w:szCs w:val="19"/>
    </w:rPr>
  </w:style>
  <w:style w:type="paragraph" w:customStyle="1" w:styleId="Pa12">
    <w:name w:val="Pa12"/>
    <w:basedOn w:val="Standard"/>
    <w:next w:val="Standard"/>
    <w:uiPriority w:val="99"/>
    <w:rsid w:val="003B28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121" w:lineRule="atLeast"/>
    </w:pPr>
    <w:rPr>
      <w:rFonts w:ascii="Glen Dimplex Sans Light" w:hAnsi="Glen Dimplex Sans Light" w:cs="Times New Roman"/>
      <w:color w:val="auto"/>
      <w:sz w:val="24"/>
      <w:szCs w:val="24"/>
      <w14:textOutline w14:w="0" w14:cap="rnd" w14:cmpd="sng" w14:algn="ctr">
        <w14:noFill/>
        <w14:prstDash w14:val="solid"/>
        <w14:bevel/>
      </w14:textOutline>
    </w:rPr>
  </w:style>
  <w:style w:type="paragraph" w:customStyle="1" w:styleId="Default">
    <w:name w:val="Default"/>
    <w:rsid w:val="003B289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Glen Dimplex Sans Light" w:hAnsi="Glen Dimplex Sans Light" w:cs="Glen Dimplex Sans Light"/>
      <w:color w:val="000000"/>
      <w:sz w:val="24"/>
      <w:szCs w:val="24"/>
    </w:rPr>
  </w:style>
  <w:style w:type="character" w:customStyle="1" w:styleId="A5">
    <w:name w:val="A5"/>
    <w:uiPriority w:val="99"/>
    <w:rsid w:val="003B289D"/>
    <w:rPr>
      <w:rFonts w:cs="Glen Dimplex Sans Light"/>
      <w:b/>
      <w:bCs/>
      <w:color w:val="1B1B1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Bollow Inga</cp:lastModifiedBy>
  <cp:revision>2</cp:revision>
  <cp:lastPrinted>2020-03-11T09:48:00Z</cp:lastPrinted>
  <dcterms:created xsi:type="dcterms:W3CDTF">2020-03-11T09:48:00Z</dcterms:created>
  <dcterms:modified xsi:type="dcterms:W3CDTF">2020-03-11T09:48:00Z</dcterms:modified>
</cp:coreProperties>
</file>